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hd w:val="clear" w:color="auto" w:fill="C6D9F1"/>
        <w:jc w:val="center"/>
        <w:outlineLvl w:val="1"/>
        <w:rPr>
          <w:rFonts w:hint="eastAsia" w:ascii="Arial" w:hAnsi="Arial" w:eastAsia="黑体" w:cs="Times New Roman"/>
          <w:b/>
          <w:bCs/>
          <w:sz w:val="28"/>
          <w:szCs w:val="32"/>
        </w:rPr>
      </w:pPr>
      <w:bookmarkStart w:id="0" w:name="_Toc449362047"/>
      <w:r>
        <w:rPr>
          <w:rFonts w:hint="eastAsia" w:ascii="Arial" w:hAnsi="Arial" w:eastAsia="黑体" w:cs="Times New Roman"/>
          <w:b/>
          <w:bCs/>
          <w:sz w:val="28"/>
          <w:szCs w:val="32"/>
        </w:rPr>
        <w:t>微波消解前处理测定土壤中重金属</w:t>
      </w:r>
      <w:bookmarkEnd w:id="0"/>
    </w:p>
    <w:p>
      <w:pPr>
        <w:spacing w:line="480" w:lineRule="auto"/>
        <w:ind w:firstLine="720" w:firstLineChars="3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农作物以及中药材中重金属含量越来越受到人们的重视，尤其是“铬米事件使得土壤重金属污染问题浮出水面，“土壤疗毒”必将是近几年环境整治的重点，必然迫切需要快速高效的土壤重金属检测方法，传统的湿法消解样品前处理由于耗时间长等缺点已经不能满足要求，而微波消解具有升温快速，加热均匀，省时环保的优点，已经越来越多的应用到样品前处理中。</w:t>
      </w:r>
    </w:p>
    <w:p>
      <w:pPr>
        <w:spacing w:line="480" w:lineRule="auto"/>
        <w:jc w:val="left"/>
        <w:rPr>
          <w:rFonts w:hint="eastAsia"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实验仪器:</w:t>
      </w:r>
      <w:r>
        <w:rPr>
          <w:rFonts w:hint="eastAsia" w:ascii="Times New Roman" w:hAnsi="Times New Roman" w:eastAsia="宋体" w:cs="Times New Roman"/>
          <w:sz w:val="24"/>
          <w:szCs w:val="24"/>
        </w:rPr>
        <w:t>Jupiter-B或Master微波消解仪；</w:t>
      </w:r>
      <w:bookmarkStart w:id="1" w:name="_GoBack"/>
      <w:bookmarkEnd w:id="1"/>
    </w:p>
    <w:p>
      <w:pPr>
        <w:spacing w:line="480" w:lineRule="auto"/>
        <w:jc w:val="lef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实验试剂:</w:t>
      </w:r>
      <w:r>
        <w:rPr>
          <w:rFonts w:hint="eastAsia" w:ascii="Times New Roman" w:hAnsi="Times New Roman" w:eastAsia="宋体" w:cs="Times New Roman"/>
          <w:sz w:val="24"/>
          <w:szCs w:val="24"/>
        </w:rPr>
        <w:t>浓硝酸；浓盐酸；氢氟酸；蒸馏水</w:t>
      </w:r>
    </w:p>
    <w:p>
      <w:pPr>
        <w:spacing w:line="480" w:lineRule="auto"/>
        <w:jc w:val="left"/>
        <w:rPr>
          <w:rFonts w:hint="eastAsia"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实验部分</w:t>
      </w:r>
    </w:p>
    <w:tbl>
      <w:tblPr>
        <w:tblStyle w:val="4"/>
        <w:tblW w:w="8892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482"/>
        <w:gridCol w:w="1482"/>
        <w:gridCol w:w="1482"/>
        <w:gridCol w:w="1482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82" w:type="dxa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样品量</w:t>
            </w:r>
          </w:p>
        </w:tc>
        <w:tc>
          <w:tcPr>
            <w:tcW w:w="1482" w:type="dxa"/>
          </w:tcPr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加酸量</w:t>
            </w:r>
          </w:p>
        </w:tc>
        <w:tc>
          <w:tcPr>
            <w:tcW w:w="1482" w:type="dxa"/>
          </w:tcPr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步骤</w:t>
            </w:r>
          </w:p>
        </w:tc>
        <w:tc>
          <w:tcPr>
            <w:tcW w:w="1482" w:type="dxa"/>
          </w:tcPr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设定温度</w:t>
            </w:r>
          </w:p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(℃)</w:t>
            </w:r>
          </w:p>
        </w:tc>
        <w:tc>
          <w:tcPr>
            <w:tcW w:w="1482" w:type="dxa"/>
          </w:tcPr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设定功率</w:t>
            </w:r>
          </w:p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(6罐)W</w:t>
            </w:r>
          </w:p>
        </w:tc>
        <w:tc>
          <w:tcPr>
            <w:tcW w:w="1482" w:type="dxa"/>
          </w:tcPr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设定时间</w:t>
            </w:r>
          </w:p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(min)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82" w:type="dxa"/>
            <w:tcBorders>
              <w:bottom w:val="nil"/>
            </w:tcBorders>
          </w:tcPr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</w:tcPr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6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ml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HNO</w:t>
            </w:r>
            <w:r>
              <w:rPr>
                <w:rFonts w:ascii="Calibri" w:hAnsi="Calibri" w:eastAsia="宋体" w:cs="Times New Roman"/>
                <w:sz w:val="24"/>
                <w:szCs w:val="24"/>
                <w:vertAlign w:val="subscript"/>
              </w:rPr>
              <w:t>3</w:t>
            </w:r>
          </w:p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</w:t>
            </w:r>
          </w:p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2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ml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H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CL</w:t>
            </w:r>
          </w:p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  <w:vertAlign w:val="subscript"/>
              </w:rPr>
            </w:pPr>
          </w:p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2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ml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HF</w:t>
            </w:r>
          </w:p>
        </w:tc>
        <w:tc>
          <w:tcPr>
            <w:tcW w:w="1482" w:type="dxa"/>
          </w:tcPr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150</w:t>
            </w:r>
          </w:p>
        </w:tc>
        <w:tc>
          <w:tcPr>
            <w:tcW w:w="1482" w:type="dxa"/>
          </w:tcPr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7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82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0.1-0.5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克</w:t>
            </w:r>
          </w:p>
        </w:tc>
        <w:tc>
          <w:tcPr>
            <w:tcW w:w="1482" w:type="dxa"/>
            <w:vMerge w:val="continue"/>
          </w:tcPr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180</w:t>
            </w:r>
          </w:p>
        </w:tc>
        <w:tc>
          <w:tcPr>
            <w:tcW w:w="1482" w:type="dxa"/>
          </w:tcPr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7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00</w:t>
            </w:r>
          </w:p>
        </w:tc>
        <w:tc>
          <w:tcPr>
            <w:tcW w:w="1482" w:type="dxa"/>
          </w:tcPr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82" w:type="dxa"/>
            <w:tcBorders>
              <w:top w:val="nil"/>
              <w:bottom w:val="single" w:color="auto" w:sz="4" w:space="0"/>
            </w:tcBorders>
          </w:tcPr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tcBorders>
              <w:bottom w:val="single" w:color="auto" w:sz="4" w:space="0"/>
            </w:tcBorders>
          </w:tcPr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color="auto" w:sz="4" w:space="0"/>
            </w:tcBorders>
          </w:tcPr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bottom w:val="single" w:color="auto" w:sz="4" w:space="0"/>
            </w:tcBorders>
          </w:tcPr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210</w:t>
            </w:r>
          </w:p>
        </w:tc>
        <w:tc>
          <w:tcPr>
            <w:tcW w:w="1482" w:type="dxa"/>
            <w:tcBorders>
              <w:bottom w:val="single" w:color="auto" w:sz="4" w:space="0"/>
            </w:tcBorders>
          </w:tcPr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7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bottom w:val="single" w:color="auto" w:sz="4" w:space="0"/>
            </w:tcBorders>
          </w:tcPr>
          <w:p>
            <w:pPr>
              <w:ind w:firstLine="240" w:firstLineChars="1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20</w:t>
            </w:r>
          </w:p>
        </w:tc>
      </w:tr>
    </w:tbl>
    <w:p>
      <w:pPr>
        <w:spacing w:line="480" w:lineRule="auto"/>
        <w:ind w:firstLine="48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消解效果见下图：（注：赶酸之后再转移到玻璃容器内）</w:t>
      </w:r>
    </w:p>
    <w:p>
      <w:pPr>
        <w:spacing w:line="480" w:lineRule="auto"/>
        <w:ind w:firstLine="480"/>
        <w:jc w:val="center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2190750" cy="1800225"/>
            <wp:effectExtent l="0" t="0" r="0" b="9525"/>
            <wp:docPr id="2" name="图片 2" descr="IMG_20130619_135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130619_1358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2047875" cy="1800225"/>
            <wp:effectExtent l="0" t="0" r="9525" b="9525"/>
            <wp:docPr id="1" name="图片 1" descr="IMG_20130619_135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130619_1358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firstLine="48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由于不同区域土壤基质不同，有些样品消解完全后会有灰白色颗粒或黑褐色颗粒存在，经测试并不影响重金属测定结果，如有沉淀存在过滤或取上清液进样。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E"/>
    <w:rsid w:val="000D1BAE"/>
    <w:rsid w:val="004A4778"/>
    <w:rsid w:val="303C1F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389</Characters>
  <Lines>3</Lines>
  <Paragraphs>1</Paragraphs>
  <TotalTime>0</TotalTime>
  <ScaleCrop>false</ScaleCrop>
  <LinksUpToDate>false</LinksUpToDate>
  <CharactersWithSpaces>456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2016-10-31T06:42:00Z</dcterms:created>
  <dc:creator>User</dc:creator>
  <cp:lastModifiedBy>John</cp:lastModifiedBy>
  <dcterms:modified xsi:type="dcterms:W3CDTF">2017-02-07T02:21:07Z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